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0E0B" w14:textId="7ECF1AB0" w:rsidR="00A228D1" w:rsidRPr="002A3335" w:rsidRDefault="00A228D1" w:rsidP="00A228D1">
      <w:pPr>
        <w:rPr>
          <w:sz w:val="24"/>
        </w:rPr>
      </w:pPr>
      <w:bookmarkStart w:id="0" w:name="_Hlk14081822"/>
      <w:r w:rsidRPr="002A3335">
        <w:rPr>
          <w:sz w:val="24"/>
        </w:rPr>
        <w:t>Course</w:t>
      </w:r>
      <w:proofErr w:type="gramStart"/>
      <w:r w:rsidRPr="002A3335">
        <w:rPr>
          <w:sz w:val="24"/>
        </w:rPr>
        <w:t>:  Contracts I</w:t>
      </w:r>
      <w:r w:rsidRPr="002A3335">
        <w:rPr>
          <w:sz w:val="24"/>
        </w:rPr>
        <w:tab/>
      </w:r>
      <w:r w:rsidRPr="002A3335">
        <w:rPr>
          <w:sz w:val="24"/>
        </w:rPr>
        <w:tab/>
      </w:r>
      <w:proofErr w:type="gramEnd"/>
      <w:r w:rsidRPr="002A3335">
        <w:rPr>
          <w:sz w:val="24"/>
        </w:rPr>
        <w:tab/>
        <w:t>Term:</w:t>
      </w:r>
      <w:r w:rsidRPr="002A3335">
        <w:rPr>
          <w:sz w:val="24"/>
        </w:rPr>
        <w:tab/>
      </w:r>
      <w:r>
        <w:rPr>
          <w:sz w:val="24"/>
        </w:rPr>
        <w:t>Fall 202</w:t>
      </w:r>
      <w:r w:rsidR="0097755D">
        <w:rPr>
          <w:sz w:val="24"/>
        </w:rPr>
        <w:t>6</w:t>
      </w:r>
      <w:r w:rsidRPr="002A3335">
        <w:rPr>
          <w:sz w:val="24"/>
        </w:rPr>
        <w:tab/>
      </w:r>
      <w:r w:rsidRPr="002A3335">
        <w:rPr>
          <w:sz w:val="24"/>
        </w:rPr>
        <w:tab/>
        <w:t>Instructor</w:t>
      </w:r>
      <w:proofErr w:type="gramStart"/>
      <w:r w:rsidRPr="002A3335">
        <w:rPr>
          <w:sz w:val="24"/>
        </w:rPr>
        <w:t>:  Justin</w:t>
      </w:r>
      <w:proofErr w:type="gramEnd"/>
      <w:r w:rsidRPr="002A3335">
        <w:rPr>
          <w:sz w:val="24"/>
        </w:rPr>
        <w:t xml:space="preserve"> Atkinson</w:t>
      </w:r>
    </w:p>
    <w:p w14:paraId="158B6630" w14:textId="77777777" w:rsidR="00A228D1" w:rsidRPr="002A3335" w:rsidRDefault="00A228D1" w:rsidP="00A228D1">
      <w:pPr>
        <w:rPr>
          <w:sz w:val="24"/>
        </w:rPr>
      </w:pPr>
    </w:p>
    <w:tbl>
      <w:tblPr>
        <w:tblW w:w="0" w:type="auto"/>
        <w:jc w:val="center"/>
        <w:shd w:val="clear" w:color="auto" w:fill="FEFFFE"/>
        <w:tblLayout w:type="fixed"/>
        <w:tblLook w:val="0000" w:firstRow="0" w:lastRow="0" w:firstColumn="0" w:lastColumn="0" w:noHBand="0" w:noVBand="0"/>
      </w:tblPr>
      <w:tblGrid>
        <w:gridCol w:w="1350"/>
        <w:gridCol w:w="1260"/>
        <w:gridCol w:w="4770"/>
        <w:gridCol w:w="1986"/>
      </w:tblGrid>
      <w:tr w:rsidR="00A228D1" w:rsidRPr="00010C45" w14:paraId="037AE115" w14:textId="77777777" w:rsidTr="00990B83">
        <w:trPr>
          <w:cantSplit/>
          <w:trHeight w:val="230"/>
          <w:jc w:val="center"/>
        </w:trPr>
        <w:tc>
          <w:tcPr>
            <w:tcW w:w="1350" w:type="dxa"/>
            <w:tcBorders>
              <w:top w:val="single" w:sz="16" w:space="0" w:color="6C6C6C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DBEDA9" w14:textId="77777777" w:rsidR="00A228D1" w:rsidRPr="00010C45" w:rsidRDefault="00A228D1" w:rsidP="00990B83">
            <w:pPr>
              <w:jc w:val="center"/>
              <w:rPr>
                <w:rFonts w:eastAsia="Arial Unicode MS"/>
                <w:color w:val="000000"/>
                <w:sz w:val="24"/>
              </w:rPr>
            </w:pPr>
            <w:r w:rsidRPr="00010C45">
              <w:rPr>
                <w:rFonts w:eastAsia="Arial Unicode MS"/>
                <w:color w:val="000000"/>
                <w:sz w:val="24"/>
              </w:rPr>
              <w:t>Date</w:t>
            </w:r>
          </w:p>
        </w:tc>
        <w:tc>
          <w:tcPr>
            <w:tcW w:w="1260" w:type="dxa"/>
            <w:tcBorders>
              <w:top w:val="single" w:sz="8" w:space="0" w:color="B1B1B1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33939C2" w14:textId="77777777" w:rsidR="00A228D1" w:rsidRPr="00010C45" w:rsidRDefault="00A228D1" w:rsidP="00990B83">
            <w:pPr>
              <w:jc w:val="center"/>
              <w:rPr>
                <w:rFonts w:eastAsia="Arial Unicode MS"/>
                <w:color w:val="000000"/>
                <w:sz w:val="24"/>
              </w:rPr>
            </w:pPr>
            <w:r w:rsidRPr="00010C45">
              <w:rPr>
                <w:rFonts w:eastAsia="Arial Unicode MS"/>
                <w:color w:val="000000"/>
                <w:sz w:val="24"/>
              </w:rPr>
              <w:t>Assignment</w:t>
            </w:r>
          </w:p>
        </w:tc>
        <w:tc>
          <w:tcPr>
            <w:tcW w:w="4770" w:type="dxa"/>
            <w:tcBorders>
              <w:top w:val="single" w:sz="8" w:space="0" w:color="B1B1B1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569A300" w14:textId="77777777" w:rsidR="00A228D1" w:rsidRPr="00010C45" w:rsidRDefault="00A228D1" w:rsidP="00990B83">
            <w:pPr>
              <w:rPr>
                <w:rFonts w:eastAsia="Arial Unicode MS"/>
                <w:color w:val="000000"/>
                <w:sz w:val="24"/>
              </w:rPr>
            </w:pPr>
            <w:r w:rsidRPr="00010C45">
              <w:rPr>
                <w:rFonts w:eastAsia="Arial Unicode MS"/>
                <w:color w:val="000000"/>
                <w:sz w:val="24"/>
              </w:rPr>
              <w:t>Topics Covered</w:t>
            </w:r>
          </w:p>
        </w:tc>
        <w:tc>
          <w:tcPr>
            <w:tcW w:w="1986" w:type="dxa"/>
            <w:tcBorders>
              <w:top w:val="single" w:sz="8" w:space="0" w:color="B1B1B1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09F1F26" w14:textId="77777777" w:rsidR="00A228D1" w:rsidRPr="00010C45" w:rsidRDefault="00A228D1" w:rsidP="00990B83">
            <w:pPr>
              <w:rPr>
                <w:rFonts w:eastAsia="Arial Unicode MS"/>
                <w:color w:val="000000"/>
                <w:sz w:val="24"/>
                <w:lang w:val="es-SV"/>
              </w:rPr>
            </w:pPr>
            <w:proofErr w:type="spellStart"/>
            <w:r w:rsidRPr="00010C45">
              <w:rPr>
                <w:rFonts w:eastAsia="Arial Unicode MS"/>
                <w:color w:val="000000"/>
                <w:sz w:val="24"/>
                <w:lang w:val="es-SV"/>
              </w:rPr>
              <w:t>SLOs</w:t>
            </w:r>
            <w:proofErr w:type="spellEnd"/>
          </w:p>
        </w:tc>
      </w:tr>
      <w:tr w:rsidR="00A228D1" w:rsidRPr="00010C45" w14:paraId="6860EC5A" w14:textId="77777777" w:rsidTr="00990B83">
        <w:trPr>
          <w:cantSplit/>
          <w:trHeight w:val="230"/>
          <w:jc w:val="center"/>
        </w:trPr>
        <w:tc>
          <w:tcPr>
            <w:tcW w:w="1350" w:type="dxa"/>
            <w:tcBorders>
              <w:top w:val="single" w:sz="16" w:space="0" w:color="6C6C6C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C1981CD" w14:textId="0114E6B0" w:rsidR="00A228D1" w:rsidRPr="00010C45" w:rsidRDefault="00A228D1" w:rsidP="00990B83">
            <w:pPr>
              <w:jc w:val="center"/>
              <w:rPr>
                <w:rFonts w:eastAsia="Arial Unicode MS"/>
                <w:color w:val="000000"/>
                <w:sz w:val="24"/>
              </w:rPr>
            </w:pPr>
            <w:r w:rsidRPr="00010C45">
              <w:rPr>
                <w:rFonts w:eastAsia="Arial Unicode MS"/>
                <w:color w:val="000000"/>
                <w:sz w:val="24"/>
              </w:rPr>
              <w:t>Aug 1</w:t>
            </w:r>
            <w:r w:rsidR="0097755D">
              <w:rPr>
                <w:rFonts w:eastAsia="Arial Unicode MS"/>
                <w:color w:val="000000"/>
                <w:sz w:val="24"/>
              </w:rPr>
              <w:t>7</w:t>
            </w:r>
            <w:r w:rsidRPr="00010C45">
              <w:rPr>
                <w:rFonts w:eastAsia="Arial Unicode MS"/>
                <w:color w:val="000000"/>
                <w:sz w:val="24"/>
              </w:rPr>
              <w:t xml:space="preserve">, </w:t>
            </w:r>
            <w:r>
              <w:rPr>
                <w:rFonts w:eastAsia="Arial Unicode MS"/>
                <w:color w:val="000000"/>
                <w:sz w:val="24"/>
              </w:rPr>
              <w:t>202</w:t>
            </w:r>
            <w:r w:rsidR="0097755D">
              <w:rPr>
                <w:rFonts w:eastAsia="Arial Unicode MS"/>
                <w:color w:val="000000"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8" w:space="0" w:color="B1B1B1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9955E88" w14:textId="517D34DB" w:rsidR="00A228D1" w:rsidRPr="00010C45" w:rsidRDefault="00A228D1" w:rsidP="00990B83">
            <w:pPr>
              <w:jc w:val="center"/>
              <w:rPr>
                <w:rFonts w:eastAsia="Arial Unicode MS"/>
                <w:color w:val="000000"/>
                <w:sz w:val="24"/>
              </w:rPr>
            </w:pPr>
            <w:r w:rsidRPr="00010C45">
              <w:rPr>
                <w:rFonts w:eastAsia="Arial Unicode MS"/>
                <w:color w:val="000000"/>
                <w:sz w:val="24"/>
              </w:rPr>
              <w:t>1-3</w:t>
            </w:r>
            <w:r>
              <w:rPr>
                <w:rFonts w:eastAsia="Arial Unicode MS"/>
                <w:color w:val="000000"/>
                <w:sz w:val="24"/>
              </w:rPr>
              <w:t>6</w:t>
            </w:r>
            <w:r w:rsidRPr="00010C45">
              <w:rPr>
                <w:rFonts w:eastAsia="Arial Unicode MS"/>
                <w:color w:val="000000"/>
                <w:sz w:val="24"/>
              </w:rPr>
              <w:t>;</w:t>
            </w:r>
          </w:p>
          <w:p w14:paraId="12583EB5" w14:textId="7006CDAB" w:rsidR="00A228D1" w:rsidRPr="00010C45" w:rsidRDefault="00A228D1" w:rsidP="00990B83">
            <w:pPr>
              <w:jc w:val="center"/>
              <w:rPr>
                <w:rFonts w:eastAsia="Arial Unicode MS"/>
                <w:color w:val="000000"/>
                <w:sz w:val="24"/>
              </w:rPr>
            </w:pPr>
            <w:r>
              <w:rPr>
                <w:rFonts w:eastAsia="Arial Unicode MS"/>
                <w:color w:val="000000"/>
                <w:sz w:val="24"/>
              </w:rPr>
              <w:t>73</w:t>
            </w:r>
            <w:r w:rsidRPr="00010C45">
              <w:rPr>
                <w:rFonts w:eastAsia="Arial Unicode MS"/>
                <w:color w:val="000000"/>
                <w:sz w:val="24"/>
              </w:rPr>
              <w:t>-</w:t>
            </w:r>
            <w:r>
              <w:rPr>
                <w:rFonts w:eastAsia="Arial Unicode MS"/>
                <w:color w:val="000000"/>
                <w:sz w:val="24"/>
              </w:rPr>
              <w:t>106</w:t>
            </w:r>
          </w:p>
        </w:tc>
        <w:tc>
          <w:tcPr>
            <w:tcW w:w="4770" w:type="dxa"/>
            <w:tcBorders>
              <w:top w:val="single" w:sz="8" w:space="0" w:color="B1B1B1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E6A5B2D" w14:textId="77777777" w:rsidR="00A228D1" w:rsidRPr="00010C45" w:rsidRDefault="00A228D1" w:rsidP="00990B83">
            <w:pPr>
              <w:rPr>
                <w:rFonts w:eastAsia="Arial Unicode MS"/>
                <w:color w:val="000000"/>
                <w:sz w:val="24"/>
              </w:rPr>
            </w:pPr>
            <w:r w:rsidRPr="00010C45">
              <w:rPr>
                <w:rFonts w:eastAsia="Arial Unicode MS"/>
                <w:color w:val="000000"/>
                <w:sz w:val="24"/>
              </w:rPr>
              <w:t>Introduction; Sources of contract Law; Objective theory of contracts; Offer: definite and certain terms, advertisements, and rewards</w:t>
            </w:r>
          </w:p>
        </w:tc>
        <w:tc>
          <w:tcPr>
            <w:tcW w:w="1986" w:type="dxa"/>
            <w:tcBorders>
              <w:top w:val="single" w:sz="8" w:space="0" w:color="B1B1B1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138BABF" w14:textId="77777777" w:rsidR="00A228D1" w:rsidRPr="00010C45" w:rsidRDefault="00A228D1" w:rsidP="00990B83">
            <w:pPr>
              <w:rPr>
                <w:rFonts w:eastAsia="Arial Unicode MS"/>
                <w:color w:val="000000"/>
                <w:sz w:val="24"/>
                <w:lang w:val="es-SV"/>
              </w:rPr>
            </w:pPr>
            <w:r w:rsidRPr="00010C45">
              <w:rPr>
                <w:sz w:val="20"/>
                <w:szCs w:val="20"/>
              </w:rPr>
              <w:t>SLOs 1 &amp; 2</w:t>
            </w:r>
          </w:p>
        </w:tc>
      </w:tr>
      <w:tr w:rsidR="00A228D1" w:rsidRPr="00010C45" w14:paraId="1A4A4440" w14:textId="77777777" w:rsidTr="00990B83">
        <w:trPr>
          <w:cantSplit/>
          <w:trHeight w:val="318"/>
          <w:jc w:val="center"/>
        </w:trPr>
        <w:tc>
          <w:tcPr>
            <w:tcW w:w="1350" w:type="dxa"/>
            <w:tcBorders>
              <w:top w:val="single" w:sz="8" w:space="0" w:color="B1B1B1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583706" w14:textId="68B62C45" w:rsidR="00A228D1" w:rsidRPr="00010C45" w:rsidRDefault="00A228D1" w:rsidP="00990B83">
            <w:pPr>
              <w:jc w:val="center"/>
              <w:rPr>
                <w:rFonts w:eastAsia="Arial Unicode MS"/>
                <w:color w:val="000000"/>
                <w:sz w:val="24"/>
              </w:rPr>
            </w:pPr>
            <w:r w:rsidRPr="00010C45">
              <w:rPr>
                <w:rFonts w:eastAsia="Arial Unicode MS"/>
                <w:color w:val="000000"/>
                <w:sz w:val="24"/>
              </w:rPr>
              <w:t xml:space="preserve">Aug </w:t>
            </w:r>
            <w:r w:rsidR="0097755D">
              <w:rPr>
                <w:rFonts w:eastAsia="Arial Unicode MS"/>
                <w:color w:val="000000"/>
                <w:sz w:val="24"/>
              </w:rPr>
              <w:t>19</w:t>
            </w:r>
            <w:r w:rsidRPr="00010C45">
              <w:rPr>
                <w:rFonts w:eastAsia="Arial Unicode MS"/>
                <w:color w:val="000000"/>
                <w:sz w:val="24"/>
              </w:rPr>
              <w:t xml:space="preserve">, </w:t>
            </w:r>
            <w:r>
              <w:rPr>
                <w:rFonts w:eastAsia="Arial Unicode MS"/>
                <w:color w:val="000000"/>
                <w:sz w:val="24"/>
              </w:rPr>
              <w:t>202</w:t>
            </w:r>
            <w:r w:rsidR="0097755D">
              <w:rPr>
                <w:rFonts w:eastAsia="Arial Unicode MS"/>
                <w:color w:val="000000"/>
                <w:sz w:val="24"/>
              </w:rPr>
              <w:t>6</w:t>
            </w:r>
          </w:p>
        </w:tc>
        <w:tc>
          <w:tcPr>
            <w:tcW w:w="1260" w:type="dxa"/>
            <w:tcBorders>
              <w:top w:val="single" w:sz="8" w:space="0" w:color="B1B1B1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43C475" w14:textId="500D034B" w:rsidR="00A228D1" w:rsidRPr="00010C45" w:rsidRDefault="00A228D1" w:rsidP="00990B83">
            <w:pPr>
              <w:jc w:val="center"/>
              <w:rPr>
                <w:rFonts w:eastAsia="Arial Unicode MS"/>
                <w:color w:val="000000"/>
                <w:sz w:val="24"/>
              </w:rPr>
            </w:pPr>
          </w:p>
        </w:tc>
        <w:tc>
          <w:tcPr>
            <w:tcW w:w="4770" w:type="dxa"/>
            <w:tcBorders>
              <w:top w:val="single" w:sz="8" w:space="0" w:color="B1B1B1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AD4B031" w14:textId="77777777" w:rsidR="00A228D1" w:rsidRPr="00010C45" w:rsidRDefault="00A228D1" w:rsidP="00990B83">
            <w:pPr>
              <w:rPr>
                <w:rFonts w:eastAsia="Arial Unicode MS"/>
                <w:color w:val="000000"/>
                <w:sz w:val="24"/>
              </w:rPr>
            </w:pPr>
            <w:proofErr w:type="spellStart"/>
            <w:r w:rsidRPr="00010C45">
              <w:rPr>
                <w:rFonts w:eastAsia="Arial Unicode MS"/>
                <w:color w:val="000000"/>
                <w:sz w:val="24"/>
              </w:rPr>
              <w:t>Cont</w:t>
            </w:r>
            <w:proofErr w:type="spellEnd"/>
            <w:r w:rsidRPr="00010C45">
              <w:rPr>
                <w:rFonts w:eastAsia="Arial Unicode MS"/>
                <w:color w:val="000000"/>
                <w:sz w:val="24"/>
              </w:rPr>
              <w:t>…</w:t>
            </w:r>
          </w:p>
        </w:tc>
        <w:tc>
          <w:tcPr>
            <w:tcW w:w="1986" w:type="dxa"/>
            <w:tcBorders>
              <w:top w:val="single" w:sz="8" w:space="0" w:color="B1B1B1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shd w:val="clear" w:color="auto" w:fill="FEFFFE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C783306" w14:textId="77777777" w:rsidR="00A228D1" w:rsidRPr="00010C45" w:rsidRDefault="00A228D1" w:rsidP="00990B83">
            <w:pPr>
              <w:rPr>
                <w:rFonts w:eastAsia="Arial Unicode MS"/>
                <w:color w:val="000000"/>
                <w:sz w:val="24"/>
                <w:lang w:val="es-SV"/>
              </w:rPr>
            </w:pPr>
          </w:p>
        </w:tc>
      </w:tr>
      <w:bookmarkEnd w:id="0"/>
    </w:tbl>
    <w:p w14:paraId="749B6ECC" w14:textId="77777777" w:rsidR="00A228D1" w:rsidRDefault="00A228D1"/>
    <w:sectPr w:rsidR="00A22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D1"/>
    <w:rsid w:val="00052E11"/>
    <w:rsid w:val="0088145D"/>
    <w:rsid w:val="008D3671"/>
    <w:rsid w:val="0097755D"/>
    <w:rsid w:val="00A228D1"/>
    <w:rsid w:val="00F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333AC"/>
  <w15:chartTrackingRefBased/>
  <w15:docId w15:val="{E6E3473C-C316-4B78-ADC1-66FC64B3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8D1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8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8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8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8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8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8D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8D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8D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8D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2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8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2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8D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2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8D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2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8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257</Characters>
  <Application>Microsoft Office Word</Application>
  <DocSecurity>4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Atkinson</dc:creator>
  <cp:keywords/>
  <dc:description/>
  <cp:lastModifiedBy>Patricia Smith</cp:lastModifiedBy>
  <cp:revision>2</cp:revision>
  <cp:lastPrinted>2026-07-14T21:02:00Z</cp:lastPrinted>
  <dcterms:created xsi:type="dcterms:W3CDTF">2026-07-14T21:03:00Z</dcterms:created>
  <dcterms:modified xsi:type="dcterms:W3CDTF">2026-07-14T21:03:00Z</dcterms:modified>
</cp:coreProperties>
</file>